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1492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</w:p>
    <w:p w14:paraId="1CD10972" w14:textId="1A641D2E" w:rsidR="00872CA4" w:rsidRDefault="00872CA4" w:rsidP="00EF6AFA">
      <w:pPr>
        <w:jc w:val="center"/>
        <w:rPr>
          <w:rFonts w:ascii="Century Gothic" w:hAnsi="Century Gothic"/>
          <w:sz w:val="36"/>
        </w:rPr>
      </w:pPr>
      <w:r w:rsidRPr="00872CA4">
        <w:rPr>
          <w:rFonts w:ascii="Century Gothic" w:hAnsi="Century Gothic"/>
          <w:sz w:val="48"/>
        </w:rPr>
        <w:t>Intentional Experiences in HPKids</w:t>
      </w:r>
    </w:p>
    <w:p w14:paraId="099D4208" w14:textId="1DDD2A96" w:rsidR="00BB6DF5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(</w:t>
      </w:r>
      <w:r w:rsidR="00EF6AFA" w:rsidRPr="00EF6AFA">
        <w:rPr>
          <w:rFonts w:ascii="Century Gothic" w:hAnsi="Century Gothic"/>
          <w:sz w:val="36"/>
        </w:rPr>
        <w:t>Why do we do it the way we do it?</w:t>
      </w:r>
      <w:r>
        <w:rPr>
          <w:rFonts w:ascii="Century Gothic" w:hAnsi="Century Gothic"/>
          <w:sz w:val="36"/>
        </w:rPr>
        <w:t>)</w:t>
      </w:r>
    </w:p>
    <w:p w14:paraId="70FAEB65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65256E43" w14:textId="77777777" w:rsidR="00EF6AFA" w:rsidRDefault="00EF6AFA" w:rsidP="00EF6AFA">
      <w:pPr>
        <w:jc w:val="center"/>
        <w:rPr>
          <w:rFonts w:ascii="Century Gothic" w:hAnsi="Century Gothic"/>
          <w:sz w:val="36"/>
        </w:rPr>
        <w:sectPr w:rsidR="00EF6AFA" w:rsidSect="00EF6AFA">
          <w:pgSz w:w="15840" w:h="12240" w:orient="landscape"/>
          <w:pgMar w:top="540" w:right="1440" w:bottom="180" w:left="1440" w:header="720" w:footer="720" w:gutter="0"/>
          <w:cols w:space="720"/>
          <w:docGrid w:linePitch="360"/>
        </w:sectPr>
      </w:pPr>
    </w:p>
    <w:p w14:paraId="6803E1D2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Preschooler</w:t>
      </w:r>
    </w:p>
    <w:p w14:paraId="77FB1B30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Experience</w:t>
      </w:r>
    </w:p>
    <w:p w14:paraId="774F01D6" w14:textId="55474128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_____</w:t>
      </w:r>
    </w:p>
    <w:p w14:paraId="0FAB22C3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</w:p>
    <w:p w14:paraId="2D066342" w14:textId="77777777" w:rsidR="00EF6AFA" w:rsidRPr="00EF6AFA" w:rsidRDefault="00EF6AFA" w:rsidP="00EF6AFA">
      <w:pPr>
        <w:jc w:val="center"/>
        <w:rPr>
          <w:rFonts w:ascii="Century Gothic" w:hAnsi="Century Gothic"/>
          <w:color w:val="3366FF"/>
          <w:sz w:val="36"/>
        </w:rPr>
      </w:pPr>
      <w:r w:rsidRPr="00EF6AFA">
        <w:rPr>
          <w:rFonts w:ascii="Century Gothic" w:hAnsi="Century Gothic"/>
          <w:color w:val="3366FF"/>
          <w:sz w:val="36"/>
        </w:rPr>
        <w:t>Songs</w:t>
      </w:r>
    </w:p>
    <w:p w14:paraId="691A9FD5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3D72ABCF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73360095" w14:textId="77777777" w:rsidR="00EF6AFA" w:rsidRPr="00EF6AFA" w:rsidRDefault="00EF6AFA" w:rsidP="00EF6AFA">
      <w:pPr>
        <w:jc w:val="center"/>
        <w:rPr>
          <w:rFonts w:ascii="Century Gothic" w:hAnsi="Century Gothic"/>
          <w:color w:val="FF0000"/>
          <w:sz w:val="36"/>
        </w:rPr>
      </w:pPr>
      <w:r w:rsidRPr="00EF6AFA">
        <w:rPr>
          <w:rFonts w:ascii="Century Gothic" w:hAnsi="Century Gothic"/>
          <w:color w:val="FF0000"/>
          <w:sz w:val="36"/>
        </w:rPr>
        <w:t>Scripture</w:t>
      </w:r>
    </w:p>
    <w:p w14:paraId="08967503" w14:textId="7D324E06" w:rsidR="00EF6AFA" w:rsidRPr="00872CA4" w:rsidRDefault="00872CA4" w:rsidP="00EF6AFA">
      <w:pPr>
        <w:jc w:val="center"/>
        <w:rPr>
          <w:rFonts w:ascii="Century Gothic" w:hAnsi="Century Gothic"/>
          <w:color w:val="FF0000"/>
          <w:sz w:val="36"/>
        </w:rPr>
      </w:pPr>
      <w:r w:rsidRPr="00872CA4">
        <w:rPr>
          <w:rFonts w:ascii="Century Gothic" w:hAnsi="Century Gothic"/>
          <w:color w:val="FF0000"/>
          <w:sz w:val="36"/>
        </w:rPr>
        <w:t>(Story and video)</w:t>
      </w:r>
    </w:p>
    <w:p w14:paraId="2127569B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</w:p>
    <w:p w14:paraId="616FC014" w14:textId="77777777" w:rsidR="00872CA4" w:rsidRDefault="00872CA4" w:rsidP="00EF6AFA">
      <w:pPr>
        <w:jc w:val="center"/>
        <w:rPr>
          <w:rFonts w:ascii="Century Gothic" w:hAnsi="Century Gothic"/>
          <w:color w:val="008000"/>
          <w:sz w:val="36"/>
        </w:rPr>
      </w:pPr>
    </w:p>
    <w:p w14:paraId="0F13A8C5" w14:textId="631FE4E0" w:rsidR="00EF6AFA" w:rsidRDefault="00EF6AFA" w:rsidP="00EF6AFA">
      <w:pPr>
        <w:jc w:val="center"/>
        <w:rPr>
          <w:rFonts w:ascii="Century Gothic" w:hAnsi="Century Gothic"/>
          <w:color w:val="008000"/>
          <w:sz w:val="36"/>
        </w:rPr>
      </w:pPr>
      <w:r w:rsidRPr="00EF6AFA">
        <w:rPr>
          <w:rFonts w:ascii="Century Gothic" w:hAnsi="Century Gothic"/>
          <w:color w:val="008000"/>
          <w:sz w:val="36"/>
        </w:rPr>
        <w:t>Activities</w:t>
      </w:r>
      <w:r w:rsidR="00872CA4">
        <w:rPr>
          <w:rFonts w:ascii="Century Gothic" w:hAnsi="Century Gothic"/>
          <w:color w:val="008000"/>
          <w:sz w:val="36"/>
        </w:rPr>
        <w:t xml:space="preserve"> within</w:t>
      </w:r>
    </w:p>
    <w:p w14:paraId="6521F77A" w14:textId="6448BB53" w:rsidR="00872CA4" w:rsidRPr="00EF6AFA" w:rsidRDefault="00872CA4" w:rsidP="00EF6AFA">
      <w:pPr>
        <w:jc w:val="center"/>
        <w:rPr>
          <w:rFonts w:ascii="Century Gothic" w:hAnsi="Century Gothic"/>
          <w:color w:val="008000"/>
          <w:sz w:val="36"/>
        </w:rPr>
      </w:pPr>
      <w:r>
        <w:rPr>
          <w:rFonts w:ascii="Century Gothic" w:hAnsi="Century Gothic"/>
          <w:color w:val="008000"/>
          <w:sz w:val="36"/>
        </w:rPr>
        <w:t>Small group</w:t>
      </w:r>
    </w:p>
    <w:p w14:paraId="003E3548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6D8EC8F8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19C0CCAE" w14:textId="6181ED57" w:rsidR="00EF6AFA" w:rsidRPr="00EF6AFA" w:rsidRDefault="00EF6AFA" w:rsidP="00EF6AFA">
      <w:pPr>
        <w:jc w:val="center"/>
        <w:rPr>
          <w:rFonts w:ascii="Century Gothic" w:hAnsi="Century Gothic"/>
          <w:color w:val="FF6600"/>
          <w:sz w:val="36"/>
        </w:rPr>
      </w:pPr>
      <w:r w:rsidRPr="00EF6AFA">
        <w:rPr>
          <w:rFonts w:ascii="Century Gothic" w:hAnsi="Century Gothic"/>
          <w:color w:val="FF6600"/>
          <w:sz w:val="36"/>
        </w:rPr>
        <w:t>Toys</w:t>
      </w:r>
    </w:p>
    <w:p w14:paraId="1478F75F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7FB6A7E9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52F9A113" w14:textId="299B8BDA" w:rsidR="00EF6AFA" w:rsidRPr="00872CA4" w:rsidRDefault="00EF6AFA" w:rsidP="00EF6AFA">
      <w:pPr>
        <w:jc w:val="center"/>
        <w:rPr>
          <w:rFonts w:ascii="Century Gothic" w:hAnsi="Century Gothic"/>
          <w:color w:val="8064A2" w:themeColor="accent4"/>
          <w:sz w:val="36"/>
        </w:rPr>
      </w:pPr>
      <w:r w:rsidRPr="00EF6AFA">
        <w:rPr>
          <w:rFonts w:ascii="Century Gothic" w:hAnsi="Century Gothic"/>
          <w:color w:val="8064A2" w:themeColor="accent4"/>
          <w:sz w:val="36"/>
        </w:rPr>
        <w:t>Snacks</w:t>
      </w:r>
    </w:p>
    <w:p w14:paraId="4DA54219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57E59E02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column"/>
      </w:r>
      <w:r>
        <w:rPr>
          <w:rFonts w:ascii="Century Gothic" w:hAnsi="Century Gothic"/>
          <w:sz w:val="36"/>
        </w:rPr>
        <w:t>1</w:t>
      </w:r>
      <w:r w:rsidRPr="00EF6AFA">
        <w:rPr>
          <w:rFonts w:ascii="Century Gothic" w:hAnsi="Century Gothic"/>
          <w:sz w:val="36"/>
          <w:vertAlign w:val="superscript"/>
        </w:rPr>
        <w:t>st</w:t>
      </w:r>
      <w:r>
        <w:rPr>
          <w:rFonts w:ascii="Century Gothic" w:hAnsi="Century Gothic"/>
          <w:sz w:val="36"/>
        </w:rPr>
        <w:t>-3</w:t>
      </w:r>
      <w:r w:rsidRPr="00EF6AFA">
        <w:rPr>
          <w:rFonts w:ascii="Century Gothic" w:hAnsi="Century Gothic"/>
          <w:sz w:val="36"/>
          <w:vertAlign w:val="superscript"/>
        </w:rPr>
        <w:t>rd</w:t>
      </w:r>
      <w:r>
        <w:rPr>
          <w:rFonts w:ascii="Century Gothic" w:hAnsi="Century Gothic"/>
          <w:sz w:val="36"/>
        </w:rPr>
        <w:t xml:space="preserve"> grade</w:t>
      </w:r>
    </w:p>
    <w:p w14:paraId="1EEBA645" w14:textId="4446011D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E</w:t>
      </w:r>
      <w:r w:rsidR="00EF6AFA">
        <w:rPr>
          <w:rFonts w:ascii="Century Gothic" w:hAnsi="Century Gothic"/>
          <w:sz w:val="36"/>
        </w:rPr>
        <w:t>xperience</w:t>
      </w:r>
    </w:p>
    <w:p w14:paraId="51565BFD" w14:textId="4F50E863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_____</w:t>
      </w:r>
    </w:p>
    <w:p w14:paraId="336153BB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</w:p>
    <w:p w14:paraId="7913D837" w14:textId="77777777" w:rsidR="00EF6AFA" w:rsidRPr="00EF6AFA" w:rsidRDefault="00EF6AFA" w:rsidP="00EF6AFA">
      <w:pPr>
        <w:jc w:val="center"/>
        <w:rPr>
          <w:rFonts w:ascii="Century Gothic" w:hAnsi="Century Gothic"/>
          <w:color w:val="3366FF"/>
          <w:sz w:val="36"/>
        </w:rPr>
      </w:pPr>
      <w:r w:rsidRPr="00EF6AFA">
        <w:rPr>
          <w:rFonts w:ascii="Century Gothic" w:hAnsi="Century Gothic"/>
          <w:color w:val="3366FF"/>
          <w:sz w:val="36"/>
        </w:rPr>
        <w:t>Large group worship</w:t>
      </w:r>
    </w:p>
    <w:p w14:paraId="095AB7FC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7850F7B7" w14:textId="77777777" w:rsidR="00EF6AFA" w:rsidRPr="00EF6AFA" w:rsidRDefault="00EF6AFA" w:rsidP="00EF6AFA">
      <w:pPr>
        <w:jc w:val="center"/>
        <w:rPr>
          <w:rFonts w:ascii="Century Gothic" w:hAnsi="Century Gothic"/>
          <w:color w:val="FF0000"/>
          <w:sz w:val="36"/>
        </w:rPr>
      </w:pPr>
      <w:r w:rsidRPr="00EF6AFA">
        <w:rPr>
          <w:rFonts w:ascii="Century Gothic" w:hAnsi="Century Gothic"/>
          <w:color w:val="FF0000"/>
          <w:sz w:val="36"/>
        </w:rPr>
        <w:t>Scripture</w:t>
      </w:r>
    </w:p>
    <w:p w14:paraId="553C1806" w14:textId="2A6DDA89" w:rsidR="00EF6AFA" w:rsidRPr="00872CA4" w:rsidRDefault="00872CA4" w:rsidP="00EF6AFA">
      <w:pPr>
        <w:jc w:val="center"/>
        <w:rPr>
          <w:rFonts w:ascii="Century Gothic" w:hAnsi="Century Gothic"/>
          <w:color w:val="FF0000"/>
          <w:sz w:val="36"/>
        </w:rPr>
      </w:pPr>
      <w:r>
        <w:rPr>
          <w:rFonts w:ascii="Century Gothic" w:hAnsi="Century Gothic"/>
          <w:color w:val="FF0000"/>
          <w:sz w:val="36"/>
        </w:rPr>
        <w:t>(Text</w:t>
      </w:r>
      <w:r w:rsidRPr="00872CA4">
        <w:rPr>
          <w:rFonts w:ascii="Century Gothic" w:hAnsi="Century Gothic"/>
          <w:color w:val="FF0000"/>
          <w:sz w:val="36"/>
        </w:rPr>
        <w:t xml:space="preserve"> and video)</w:t>
      </w:r>
    </w:p>
    <w:p w14:paraId="7D72716C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0855DF9A" w14:textId="77777777" w:rsidR="00872CA4" w:rsidRDefault="00872CA4" w:rsidP="00EF6AFA">
      <w:pPr>
        <w:jc w:val="center"/>
        <w:rPr>
          <w:rFonts w:ascii="Century Gothic" w:hAnsi="Century Gothic"/>
          <w:color w:val="008000"/>
          <w:sz w:val="36"/>
        </w:rPr>
      </w:pPr>
    </w:p>
    <w:p w14:paraId="2A7634DF" w14:textId="77777777" w:rsidR="00EF6AFA" w:rsidRPr="00EF6AFA" w:rsidRDefault="00EF6AFA" w:rsidP="00EF6AFA">
      <w:pPr>
        <w:jc w:val="center"/>
        <w:rPr>
          <w:rFonts w:ascii="Century Gothic" w:hAnsi="Century Gothic"/>
          <w:color w:val="008000"/>
          <w:sz w:val="36"/>
        </w:rPr>
      </w:pPr>
      <w:r w:rsidRPr="00EF6AFA">
        <w:rPr>
          <w:rFonts w:ascii="Century Gothic" w:hAnsi="Century Gothic"/>
          <w:color w:val="008000"/>
          <w:sz w:val="36"/>
        </w:rPr>
        <w:t>Activities-based small group</w:t>
      </w:r>
    </w:p>
    <w:p w14:paraId="13D71393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3D16A999" w14:textId="6594BFE4" w:rsidR="00EF6AFA" w:rsidRDefault="00EF6AFA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column"/>
      </w:r>
      <w:r>
        <w:rPr>
          <w:rFonts w:ascii="Century Gothic" w:hAnsi="Century Gothic"/>
          <w:sz w:val="36"/>
        </w:rPr>
        <w:t>4</w:t>
      </w:r>
      <w:r w:rsidRPr="00EF6AFA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>-</w:t>
      </w:r>
      <w:r w:rsidR="00257D27">
        <w:rPr>
          <w:rFonts w:ascii="Century Gothic" w:hAnsi="Century Gothic"/>
          <w:sz w:val="36"/>
        </w:rPr>
        <w:t>5</w:t>
      </w:r>
      <w:r w:rsidRPr="00EF6AFA">
        <w:rPr>
          <w:rFonts w:ascii="Century Gothic" w:hAnsi="Century Gothic"/>
          <w:sz w:val="36"/>
          <w:vertAlign w:val="superscript"/>
        </w:rPr>
        <w:t>th</w:t>
      </w:r>
      <w:r w:rsidR="00872CA4">
        <w:rPr>
          <w:rFonts w:ascii="Century Gothic" w:hAnsi="Century Gothic"/>
          <w:sz w:val="36"/>
        </w:rPr>
        <w:t xml:space="preserve"> grade E</w:t>
      </w:r>
      <w:r>
        <w:rPr>
          <w:rFonts w:ascii="Century Gothic" w:hAnsi="Century Gothic"/>
          <w:sz w:val="36"/>
        </w:rPr>
        <w:t>xperience</w:t>
      </w:r>
    </w:p>
    <w:p w14:paraId="29751917" w14:textId="6DEFEEA9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_____</w:t>
      </w:r>
    </w:p>
    <w:p w14:paraId="37D5EBF3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</w:p>
    <w:p w14:paraId="0C505E47" w14:textId="77777777" w:rsidR="00EF6AFA" w:rsidRPr="00EF6AFA" w:rsidRDefault="00EF6AFA" w:rsidP="00EF6AFA">
      <w:pPr>
        <w:jc w:val="center"/>
        <w:rPr>
          <w:rFonts w:ascii="Century Gothic" w:hAnsi="Century Gothic"/>
          <w:color w:val="3366FF"/>
          <w:sz w:val="36"/>
        </w:rPr>
      </w:pPr>
      <w:r w:rsidRPr="00EF6AFA">
        <w:rPr>
          <w:rFonts w:ascii="Century Gothic" w:hAnsi="Century Gothic"/>
          <w:color w:val="3366FF"/>
          <w:sz w:val="36"/>
        </w:rPr>
        <w:t>Large group worship</w:t>
      </w:r>
    </w:p>
    <w:p w14:paraId="023D71E2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0A46A566" w14:textId="53657CD4" w:rsidR="00EF6AFA" w:rsidRPr="00EF6AFA" w:rsidRDefault="00EF6AFA" w:rsidP="00EF6AFA">
      <w:pPr>
        <w:jc w:val="center"/>
        <w:rPr>
          <w:rFonts w:ascii="Century Gothic" w:hAnsi="Century Gothic"/>
          <w:color w:val="FF0000"/>
          <w:sz w:val="36"/>
        </w:rPr>
      </w:pPr>
      <w:r w:rsidRPr="00EF6AFA">
        <w:rPr>
          <w:rFonts w:ascii="Century Gothic" w:hAnsi="Century Gothic"/>
          <w:color w:val="FF0000"/>
          <w:sz w:val="36"/>
        </w:rPr>
        <w:t>Expositional teaching</w:t>
      </w:r>
      <w:r w:rsidR="00872CA4">
        <w:rPr>
          <w:rFonts w:ascii="Century Gothic" w:hAnsi="Century Gothic"/>
          <w:color w:val="FF0000"/>
          <w:sz w:val="36"/>
        </w:rPr>
        <w:t xml:space="preserve"> of text</w:t>
      </w:r>
      <w:r w:rsidRPr="00EF6AFA">
        <w:rPr>
          <w:rFonts w:ascii="Century Gothic" w:hAnsi="Century Gothic"/>
          <w:color w:val="FF0000"/>
          <w:sz w:val="36"/>
        </w:rPr>
        <w:t xml:space="preserve"> (15 min)</w:t>
      </w:r>
    </w:p>
    <w:p w14:paraId="5343F9AC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71CE0E1E" w14:textId="77777777" w:rsidR="00EF6AFA" w:rsidRDefault="00EF6AFA" w:rsidP="00EF6AFA">
      <w:pPr>
        <w:jc w:val="center"/>
        <w:rPr>
          <w:rFonts w:ascii="Century Gothic" w:hAnsi="Century Gothic"/>
          <w:color w:val="008000"/>
          <w:sz w:val="36"/>
        </w:rPr>
      </w:pPr>
      <w:r w:rsidRPr="00EF6AFA">
        <w:rPr>
          <w:rFonts w:ascii="Century Gothic" w:hAnsi="Century Gothic"/>
          <w:color w:val="008000"/>
          <w:sz w:val="36"/>
        </w:rPr>
        <w:t>Discussion-based small group</w:t>
      </w:r>
    </w:p>
    <w:p w14:paraId="0900933B" w14:textId="77777777" w:rsidR="004F2369" w:rsidRPr="00EF6AFA" w:rsidRDefault="004F2369" w:rsidP="00EF6AFA">
      <w:pPr>
        <w:jc w:val="center"/>
        <w:rPr>
          <w:rFonts w:ascii="Century Gothic" w:hAnsi="Century Gothic"/>
          <w:color w:val="008000"/>
          <w:sz w:val="36"/>
        </w:rPr>
      </w:pPr>
      <w:r>
        <w:rPr>
          <w:rFonts w:ascii="Century Gothic" w:hAnsi="Century Gothic"/>
          <w:color w:val="008000"/>
          <w:sz w:val="36"/>
        </w:rPr>
        <w:t>(with occasional activities)</w:t>
      </w:r>
    </w:p>
    <w:p w14:paraId="761CFB7F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50E938C3" w14:textId="0BE1A2CD" w:rsidR="00EF6AFA" w:rsidRDefault="00EF6AFA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column"/>
      </w:r>
      <w:r w:rsidR="00257D27">
        <w:rPr>
          <w:rFonts w:ascii="Century Gothic" w:hAnsi="Century Gothic"/>
          <w:sz w:val="36"/>
        </w:rPr>
        <w:t>6</w:t>
      </w:r>
      <w:r w:rsidRPr="00EF6AFA">
        <w:rPr>
          <w:rFonts w:ascii="Century Gothic" w:hAnsi="Century Gothic"/>
          <w:sz w:val="36"/>
          <w:vertAlign w:val="superscript"/>
        </w:rPr>
        <w:t>th</w:t>
      </w:r>
      <w:r>
        <w:rPr>
          <w:rFonts w:ascii="Century Gothic" w:hAnsi="Century Gothic"/>
          <w:sz w:val="36"/>
        </w:rPr>
        <w:t xml:space="preserve"> grade &amp; up</w:t>
      </w:r>
    </w:p>
    <w:p w14:paraId="1E3373F9" w14:textId="4CFAFF92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E</w:t>
      </w:r>
      <w:r w:rsidR="00EF6AFA">
        <w:rPr>
          <w:rFonts w:ascii="Century Gothic" w:hAnsi="Century Gothic"/>
          <w:sz w:val="36"/>
        </w:rPr>
        <w:t>xperience</w:t>
      </w:r>
    </w:p>
    <w:p w14:paraId="36F4D6D9" w14:textId="28A3BB4A" w:rsidR="00EF6AFA" w:rsidRDefault="00872CA4" w:rsidP="00EF6AFA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_____</w:t>
      </w:r>
    </w:p>
    <w:p w14:paraId="24C999E7" w14:textId="77777777" w:rsidR="00872CA4" w:rsidRDefault="00872CA4" w:rsidP="00EF6AFA">
      <w:pPr>
        <w:jc w:val="center"/>
        <w:rPr>
          <w:rFonts w:ascii="Century Gothic" w:hAnsi="Century Gothic"/>
          <w:sz w:val="36"/>
        </w:rPr>
      </w:pPr>
      <w:bookmarkStart w:id="0" w:name="_GoBack"/>
      <w:bookmarkEnd w:id="0"/>
    </w:p>
    <w:p w14:paraId="69E30FEE" w14:textId="77777777" w:rsidR="00EF6AFA" w:rsidRPr="00EF6AFA" w:rsidRDefault="00EF6AFA" w:rsidP="00EF6AFA">
      <w:pPr>
        <w:jc w:val="center"/>
        <w:rPr>
          <w:rFonts w:ascii="Century Gothic" w:hAnsi="Century Gothic"/>
          <w:color w:val="3366FF"/>
          <w:sz w:val="36"/>
        </w:rPr>
      </w:pPr>
      <w:r w:rsidRPr="00EF6AFA">
        <w:rPr>
          <w:rFonts w:ascii="Century Gothic" w:hAnsi="Century Gothic"/>
          <w:color w:val="3366FF"/>
          <w:sz w:val="36"/>
        </w:rPr>
        <w:t xml:space="preserve">Adult worship </w:t>
      </w:r>
    </w:p>
    <w:p w14:paraId="46E71A24" w14:textId="77777777" w:rsidR="00EF6AFA" w:rsidRPr="00EF6AFA" w:rsidRDefault="00EF6AFA" w:rsidP="00EF6AFA">
      <w:pPr>
        <w:jc w:val="center"/>
        <w:rPr>
          <w:rFonts w:ascii="Century Gothic" w:hAnsi="Century Gothic"/>
          <w:color w:val="3366FF"/>
          <w:sz w:val="36"/>
        </w:rPr>
      </w:pPr>
      <w:r w:rsidRPr="00EF6AFA">
        <w:rPr>
          <w:rFonts w:ascii="Century Gothic" w:hAnsi="Century Gothic"/>
          <w:color w:val="3366FF"/>
          <w:sz w:val="36"/>
        </w:rPr>
        <w:t>Service</w:t>
      </w:r>
    </w:p>
    <w:p w14:paraId="2AE2BA82" w14:textId="77777777" w:rsidR="00EF6AFA" w:rsidRDefault="00EF6AFA" w:rsidP="00EF6AFA">
      <w:pPr>
        <w:jc w:val="center"/>
        <w:rPr>
          <w:rFonts w:ascii="Century Gothic" w:hAnsi="Century Gothic"/>
          <w:sz w:val="36"/>
        </w:rPr>
      </w:pPr>
    </w:p>
    <w:p w14:paraId="5719E87D" w14:textId="7772C0A8" w:rsidR="00EF6AFA" w:rsidRPr="00EF6AFA" w:rsidRDefault="00EF6AFA" w:rsidP="00EF6AFA">
      <w:pPr>
        <w:jc w:val="center"/>
        <w:rPr>
          <w:rFonts w:ascii="Century Gothic" w:hAnsi="Century Gothic"/>
          <w:color w:val="FF0000"/>
          <w:sz w:val="36"/>
        </w:rPr>
      </w:pPr>
      <w:r w:rsidRPr="00EF6AFA">
        <w:rPr>
          <w:rFonts w:ascii="Century Gothic" w:hAnsi="Century Gothic"/>
          <w:color w:val="FF0000"/>
          <w:sz w:val="36"/>
        </w:rPr>
        <w:t xml:space="preserve">Expositional teaching </w:t>
      </w:r>
      <w:r w:rsidR="00872CA4">
        <w:rPr>
          <w:rFonts w:ascii="Century Gothic" w:hAnsi="Century Gothic"/>
          <w:color w:val="FF0000"/>
          <w:sz w:val="36"/>
        </w:rPr>
        <w:t xml:space="preserve">of text </w:t>
      </w:r>
      <w:r w:rsidRPr="00EF6AFA">
        <w:rPr>
          <w:rFonts w:ascii="Century Gothic" w:hAnsi="Century Gothic"/>
          <w:color w:val="FF0000"/>
          <w:sz w:val="36"/>
        </w:rPr>
        <w:t>(40 min)</w:t>
      </w:r>
    </w:p>
    <w:p w14:paraId="17F8E665" w14:textId="77777777" w:rsidR="00EF6AFA" w:rsidRPr="00EF6AFA" w:rsidRDefault="00EF6AFA" w:rsidP="00EF6AFA">
      <w:pPr>
        <w:jc w:val="center"/>
        <w:rPr>
          <w:rFonts w:ascii="Century Gothic" w:hAnsi="Century Gothic"/>
          <w:sz w:val="36"/>
        </w:rPr>
      </w:pPr>
    </w:p>
    <w:sectPr w:rsidR="00EF6AFA" w:rsidRPr="00EF6AFA" w:rsidSect="00EF6AFA">
      <w:type w:val="continuous"/>
      <w:pgSz w:w="15840" w:h="12240" w:orient="landscape"/>
      <w:pgMar w:top="540" w:right="540" w:bottom="180" w:left="63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FA"/>
    <w:rsid w:val="0017484D"/>
    <w:rsid w:val="00257D27"/>
    <w:rsid w:val="004F2369"/>
    <w:rsid w:val="00646A49"/>
    <w:rsid w:val="00872CA4"/>
    <w:rsid w:val="008D011B"/>
    <w:rsid w:val="00BB6DF5"/>
    <w:rsid w:val="00E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6A2EB"/>
  <w14:defaultImageDpi w14:val="300"/>
  <w15:docId w15:val="{7ABE55E6-16FF-3546-930C-43865FB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Hope Point Church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Timmons</dc:creator>
  <cp:keywords/>
  <dc:description/>
  <cp:lastModifiedBy>Laura Timmons</cp:lastModifiedBy>
  <cp:revision>2</cp:revision>
  <dcterms:created xsi:type="dcterms:W3CDTF">2019-10-02T13:23:00Z</dcterms:created>
  <dcterms:modified xsi:type="dcterms:W3CDTF">2019-10-02T13:23:00Z</dcterms:modified>
</cp:coreProperties>
</file>